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F3D93" w14:textId="77777777" w:rsidR="0020720F" w:rsidRDefault="0020720F" w:rsidP="00E513C3">
      <w:pPr>
        <w:ind w:right="720"/>
      </w:pPr>
    </w:p>
    <w:p w14:paraId="57C6CB96" w14:textId="15477B60" w:rsidR="0020720F" w:rsidRDefault="00015A22" w:rsidP="0020720F">
      <w:pPr>
        <w:ind w:left="270"/>
        <w:rPr>
          <w:rFonts w:ascii="Times New Roman" w:hAnsi="Times New Roman" w:cs="Times New Roman"/>
          <w:sz w:val="22"/>
          <w:szCs w:val="22"/>
        </w:rPr>
      </w:pPr>
      <w:r>
        <w:rPr>
          <w:rFonts w:ascii="Times New Roman" w:hAnsi="Times New Roman" w:cs="Times New Roman"/>
          <w:sz w:val="22"/>
          <w:szCs w:val="22"/>
        </w:rPr>
        <w:t>January 29, 2018</w:t>
      </w:r>
    </w:p>
    <w:p w14:paraId="0A4E9589" w14:textId="77777777" w:rsidR="0020720F" w:rsidRPr="0020720F" w:rsidRDefault="0020720F" w:rsidP="0020720F">
      <w:pPr>
        <w:ind w:left="270"/>
        <w:rPr>
          <w:rFonts w:ascii="Times New Roman" w:hAnsi="Times New Roman" w:cs="Times New Roman"/>
          <w:sz w:val="22"/>
          <w:szCs w:val="22"/>
        </w:rPr>
      </w:pPr>
    </w:p>
    <w:p w14:paraId="007D2DEF" w14:textId="77777777" w:rsidR="0020720F" w:rsidRPr="0020720F" w:rsidRDefault="0020720F" w:rsidP="0020720F">
      <w:pPr>
        <w:ind w:left="270"/>
        <w:rPr>
          <w:rFonts w:ascii="Times New Roman" w:hAnsi="Times New Roman" w:cs="Times New Roman"/>
          <w:sz w:val="22"/>
          <w:szCs w:val="22"/>
        </w:rPr>
      </w:pPr>
    </w:p>
    <w:p w14:paraId="5D57E7A3"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 xml:space="preserve">Attention Shark Families, </w:t>
      </w:r>
    </w:p>
    <w:p w14:paraId="105E52CD" w14:textId="77777777" w:rsidR="0020720F" w:rsidRPr="0020720F" w:rsidRDefault="0020720F" w:rsidP="0020720F">
      <w:pPr>
        <w:ind w:left="270"/>
        <w:rPr>
          <w:rFonts w:ascii="Times New Roman" w:hAnsi="Times New Roman" w:cs="Times New Roman"/>
          <w:sz w:val="22"/>
          <w:szCs w:val="22"/>
        </w:rPr>
      </w:pPr>
    </w:p>
    <w:p w14:paraId="0D9B47B6"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 xml:space="preserve">The State of Florida (Statute 1012.42) requires that parents be notified if a teacher is teaching outside their primary area of certification. The list below includes the instructors name and course that they have been assigned to teach outside their area of certification and are required to take appropriate steps to comply with the statutory regulation. </w:t>
      </w:r>
    </w:p>
    <w:p w14:paraId="191ABE4D" w14:textId="77777777" w:rsidR="0020720F" w:rsidRPr="0020720F" w:rsidRDefault="0020720F" w:rsidP="0020720F">
      <w:pPr>
        <w:ind w:left="270"/>
        <w:rPr>
          <w:rFonts w:ascii="Times New Roman" w:hAnsi="Times New Roman" w:cs="Times New Roman"/>
          <w:sz w:val="22"/>
          <w:szCs w:val="22"/>
        </w:rPr>
      </w:pPr>
    </w:p>
    <w:p w14:paraId="320357C1"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Thank you!</w:t>
      </w:r>
    </w:p>
    <w:p w14:paraId="454A6167" w14:textId="77777777" w:rsidR="0020720F" w:rsidRPr="0020720F" w:rsidRDefault="0020720F" w:rsidP="0020720F">
      <w:pPr>
        <w:ind w:left="270"/>
        <w:rPr>
          <w:rFonts w:ascii="Times New Roman" w:hAnsi="Times New Roman" w:cs="Times New Roman"/>
          <w:sz w:val="22"/>
          <w:szCs w:val="22"/>
        </w:rPr>
      </w:pPr>
    </w:p>
    <w:p w14:paraId="51878189"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Respectfully,</w:t>
      </w:r>
    </w:p>
    <w:p w14:paraId="56814BCB"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Amanda Sanford</w:t>
      </w:r>
    </w:p>
    <w:p w14:paraId="3945A195" w14:textId="77777777" w:rsidR="0020720F" w:rsidRPr="0020720F" w:rsidRDefault="0020720F" w:rsidP="0020720F">
      <w:pPr>
        <w:ind w:left="270"/>
        <w:rPr>
          <w:rFonts w:ascii="Times New Roman" w:hAnsi="Times New Roman" w:cs="Times New Roman"/>
          <w:sz w:val="22"/>
          <w:szCs w:val="22"/>
        </w:rPr>
      </w:pPr>
    </w:p>
    <w:p w14:paraId="3F54AE1E" w14:textId="77777777" w:rsidR="0020720F" w:rsidRPr="0020720F" w:rsidRDefault="0020720F" w:rsidP="0020720F">
      <w:pPr>
        <w:ind w:left="270"/>
        <w:rPr>
          <w:rFonts w:ascii="Times New Roman" w:hAnsi="Times New Roman" w:cs="Times New Roman"/>
          <w:sz w:val="22"/>
          <w:szCs w:val="22"/>
        </w:rPr>
      </w:pPr>
    </w:p>
    <w:p w14:paraId="2EA87856"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b/>
          <w:bCs/>
          <w:sz w:val="22"/>
          <w:szCs w:val="22"/>
          <w:u w:val="single"/>
        </w:rPr>
        <w:t>Out-of-field Instructors</w:t>
      </w:r>
    </w:p>
    <w:p w14:paraId="101D4101"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4D537AF6"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Bloch, Stephanie – (Completing Social Studies 6-12 Certification)</w:t>
      </w:r>
    </w:p>
    <w:p w14:paraId="16A100AB"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p>
    <w:p w14:paraId="39A356AB"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Butterfield, William – AP Art History (Certified Social Studies 6-12)</w:t>
      </w:r>
    </w:p>
    <w:p w14:paraId="4A40C0F4"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31371A85"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Campbell, Joan – Algebra 2 (Certified Math 5-9)</w:t>
      </w:r>
    </w:p>
    <w:p w14:paraId="2A013DE7"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0CB09BBE"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Childs, Erica – Biology (Certified Chemistry)</w:t>
      </w:r>
    </w:p>
    <w:p w14:paraId="6E536CD0"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11824886"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Denton, Ashley – Digital Design / Technology (Certified Business 6-12)</w:t>
      </w:r>
    </w:p>
    <w:p w14:paraId="429491A8" w14:textId="7254D861" w:rsidR="0020720F" w:rsidRPr="0020720F" w:rsidRDefault="0020720F" w:rsidP="00015A22">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58A4B152"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proofErr w:type="spellStart"/>
      <w:r w:rsidRPr="0020720F">
        <w:rPr>
          <w:rFonts w:ascii="Times New Roman" w:hAnsi="Times New Roman" w:cs="Times New Roman"/>
          <w:sz w:val="22"/>
          <w:szCs w:val="22"/>
        </w:rPr>
        <w:t>Omundsen</w:t>
      </w:r>
      <w:proofErr w:type="spellEnd"/>
      <w:r w:rsidRPr="0020720F">
        <w:rPr>
          <w:rFonts w:ascii="Times New Roman" w:hAnsi="Times New Roman" w:cs="Times New Roman"/>
          <w:sz w:val="22"/>
          <w:szCs w:val="22"/>
        </w:rPr>
        <w:t>, Janet – English (Certified Middle Grades 5-9, Reading K-12)</w:t>
      </w:r>
    </w:p>
    <w:p w14:paraId="41338815"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70F859AE"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Pacheco, Eugene – (Completing Certification); Working on ESOL</w:t>
      </w:r>
    </w:p>
    <w:p w14:paraId="02955011"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352D465D"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proofErr w:type="spellStart"/>
      <w:r w:rsidRPr="0020720F">
        <w:rPr>
          <w:rFonts w:ascii="Times New Roman" w:hAnsi="Times New Roman" w:cs="Times New Roman"/>
          <w:sz w:val="22"/>
          <w:szCs w:val="22"/>
        </w:rPr>
        <w:t>Trantina</w:t>
      </w:r>
      <w:proofErr w:type="spellEnd"/>
      <w:r w:rsidRPr="0020720F">
        <w:rPr>
          <w:rFonts w:ascii="Times New Roman" w:hAnsi="Times New Roman" w:cs="Times New Roman"/>
          <w:sz w:val="22"/>
          <w:szCs w:val="22"/>
        </w:rPr>
        <w:t>, Rose – Reading (Certified Elementary Ed / ESE / ESOL K-12)</w:t>
      </w:r>
    </w:p>
    <w:p w14:paraId="24F11B61"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50B42E8E"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Ware, Jeannie – American Sign Language (Completing Certification)</w:t>
      </w:r>
    </w:p>
    <w:p w14:paraId="2B6AE104" w14:textId="77777777" w:rsidR="0020720F" w:rsidRPr="0020720F" w:rsidRDefault="0020720F" w:rsidP="0020720F">
      <w:pPr>
        <w:widowControl w:val="0"/>
        <w:autoSpaceDE w:val="0"/>
        <w:autoSpaceDN w:val="0"/>
        <w:adjustRightInd w:val="0"/>
        <w:ind w:left="270"/>
        <w:rPr>
          <w:rFonts w:ascii="Times New Roman" w:hAnsi="Times New Roman" w:cs="Times New Roman"/>
          <w:sz w:val="22"/>
          <w:szCs w:val="22"/>
        </w:rPr>
      </w:pPr>
      <w:r w:rsidRPr="0020720F">
        <w:rPr>
          <w:rFonts w:ascii="Times New Roman" w:hAnsi="Times New Roman" w:cs="Times New Roman"/>
          <w:sz w:val="22"/>
          <w:szCs w:val="22"/>
        </w:rPr>
        <w:t> </w:t>
      </w:r>
    </w:p>
    <w:p w14:paraId="3E4731B7" w14:textId="77777777"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Watson, Vicki – Algebra 2, Math for College Readiness (Certified Math 5-9)</w:t>
      </w:r>
    </w:p>
    <w:p w14:paraId="4C4B1C76" w14:textId="77777777" w:rsidR="0020720F" w:rsidRPr="0020720F" w:rsidRDefault="0020720F" w:rsidP="0020720F">
      <w:pPr>
        <w:ind w:left="270"/>
        <w:rPr>
          <w:rFonts w:ascii="Times New Roman" w:hAnsi="Times New Roman" w:cs="Times New Roman"/>
          <w:sz w:val="22"/>
          <w:szCs w:val="22"/>
        </w:rPr>
      </w:pPr>
    </w:p>
    <w:p w14:paraId="788FB2AE" w14:textId="77777777" w:rsidR="0020720F" w:rsidRPr="0020720F" w:rsidRDefault="0020720F" w:rsidP="0020720F">
      <w:pPr>
        <w:ind w:left="270"/>
        <w:rPr>
          <w:rFonts w:ascii="Times New Roman" w:hAnsi="Times New Roman" w:cs="Times New Roman"/>
          <w:sz w:val="22"/>
          <w:szCs w:val="22"/>
        </w:rPr>
      </w:pPr>
    </w:p>
    <w:p w14:paraId="3BC6B8EB" w14:textId="1A1A02C5" w:rsidR="0020720F" w:rsidRPr="0020720F" w:rsidRDefault="0020720F" w:rsidP="0020720F">
      <w:pPr>
        <w:ind w:left="270"/>
        <w:rPr>
          <w:rFonts w:ascii="Times New Roman" w:hAnsi="Times New Roman" w:cs="Times New Roman"/>
          <w:sz w:val="22"/>
          <w:szCs w:val="22"/>
        </w:rPr>
      </w:pPr>
      <w:r w:rsidRPr="0020720F">
        <w:rPr>
          <w:rFonts w:ascii="Times New Roman" w:hAnsi="Times New Roman" w:cs="Times New Roman"/>
          <w:sz w:val="22"/>
          <w:szCs w:val="22"/>
        </w:rPr>
        <w:t xml:space="preserve">The following instructors are also engaged in training to meet their English for Speakers of Other Languages (ESOL) requirements: Stephanie Bloch, </w:t>
      </w:r>
      <w:proofErr w:type="spellStart"/>
      <w:r w:rsidRPr="0020720F">
        <w:rPr>
          <w:rFonts w:ascii="Times New Roman" w:hAnsi="Times New Roman" w:cs="Times New Roman"/>
          <w:sz w:val="22"/>
          <w:szCs w:val="22"/>
        </w:rPr>
        <w:t>Tomika</w:t>
      </w:r>
      <w:proofErr w:type="spellEnd"/>
      <w:r w:rsidR="00015A22">
        <w:rPr>
          <w:rFonts w:ascii="Times New Roman" w:hAnsi="Times New Roman" w:cs="Times New Roman"/>
          <w:sz w:val="22"/>
          <w:szCs w:val="22"/>
        </w:rPr>
        <w:t xml:space="preserve"> Breese, Angela </w:t>
      </w:r>
      <w:proofErr w:type="spellStart"/>
      <w:r w:rsidR="00015A22">
        <w:rPr>
          <w:rFonts w:ascii="Times New Roman" w:hAnsi="Times New Roman" w:cs="Times New Roman"/>
          <w:sz w:val="22"/>
          <w:szCs w:val="22"/>
        </w:rPr>
        <w:t>Emer</w:t>
      </w:r>
      <w:proofErr w:type="spellEnd"/>
      <w:r w:rsidRPr="0020720F">
        <w:rPr>
          <w:rFonts w:ascii="Times New Roman" w:hAnsi="Times New Roman" w:cs="Times New Roman"/>
          <w:sz w:val="22"/>
          <w:szCs w:val="22"/>
        </w:rPr>
        <w:t xml:space="preserve">, Kristine </w:t>
      </w:r>
      <w:proofErr w:type="spellStart"/>
      <w:r w:rsidRPr="0020720F">
        <w:rPr>
          <w:rFonts w:ascii="Times New Roman" w:hAnsi="Times New Roman" w:cs="Times New Roman"/>
          <w:sz w:val="22"/>
          <w:szCs w:val="22"/>
        </w:rPr>
        <w:t>Garretto</w:t>
      </w:r>
      <w:proofErr w:type="spellEnd"/>
      <w:r w:rsidRPr="0020720F">
        <w:rPr>
          <w:rFonts w:ascii="Times New Roman" w:hAnsi="Times New Roman" w:cs="Times New Roman"/>
          <w:sz w:val="22"/>
          <w:szCs w:val="22"/>
        </w:rPr>
        <w:t xml:space="preserve">, Adam </w:t>
      </w:r>
      <w:proofErr w:type="spellStart"/>
      <w:r w:rsidRPr="0020720F">
        <w:rPr>
          <w:rFonts w:ascii="Times New Roman" w:hAnsi="Times New Roman" w:cs="Times New Roman"/>
          <w:sz w:val="22"/>
          <w:szCs w:val="22"/>
        </w:rPr>
        <w:t>Pottruck</w:t>
      </w:r>
      <w:proofErr w:type="spellEnd"/>
      <w:r w:rsidRPr="0020720F">
        <w:rPr>
          <w:rFonts w:ascii="Times New Roman" w:hAnsi="Times New Roman" w:cs="Times New Roman"/>
          <w:sz w:val="22"/>
          <w:szCs w:val="22"/>
        </w:rPr>
        <w:t>, Eugene Pacheco.</w:t>
      </w:r>
    </w:p>
    <w:p w14:paraId="4589EFF1" w14:textId="77777777" w:rsidR="0020720F" w:rsidRPr="0020720F" w:rsidRDefault="0020720F" w:rsidP="0020720F">
      <w:pPr>
        <w:ind w:left="270" w:right="720"/>
        <w:rPr>
          <w:rFonts w:ascii="Times New Roman" w:hAnsi="Times New Roman" w:cs="Times New Roman"/>
          <w:sz w:val="22"/>
          <w:szCs w:val="22"/>
        </w:rPr>
      </w:pPr>
    </w:p>
    <w:p w14:paraId="77EBD181" w14:textId="77777777" w:rsidR="00E513C3" w:rsidRPr="0020720F" w:rsidRDefault="00E513C3" w:rsidP="0020720F">
      <w:pPr>
        <w:ind w:left="270" w:right="720"/>
        <w:rPr>
          <w:rFonts w:ascii="Times New Roman" w:hAnsi="Times New Roman" w:cs="Times New Roman"/>
          <w:sz w:val="22"/>
          <w:szCs w:val="22"/>
        </w:rPr>
      </w:pPr>
      <w:bookmarkStart w:id="0" w:name="_GoBack"/>
      <w:bookmarkEnd w:id="0"/>
    </w:p>
    <w:p w14:paraId="1BFED7DE" w14:textId="77777777" w:rsidR="005E79CF" w:rsidRPr="0020720F" w:rsidRDefault="005E79CF" w:rsidP="00274F49">
      <w:pPr>
        <w:ind w:right="450"/>
        <w:rPr>
          <w:rFonts w:ascii="Times New Roman" w:hAnsi="Times New Roman" w:cs="Times New Roman"/>
          <w:sz w:val="22"/>
          <w:szCs w:val="22"/>
        </w:rPr>
      </w:pPr>
    </w:p>
    <w:sectPr w:rsidR="005E79CF" w:rsidRPr="0020720F" w:rsidSect="0020720F">
      <w:headerReference w:type="default" r:id="rId8"/>
      <w:footerReference w:type="default" r:id="rId9"/>
      <w:pgSz w:w="12240" w:h="15840"/>
      <w:pgMar w:top="720" w:right="108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79779" w14:textId="77777777" w:rsidR="00015A22" w:rsidRDefault="00015A22" w:rsidP="005E79CF">
      <w:r>
        <w:separator/>
      </w:r>
    </w:p>
  </w:endnote>
  <w:endnote w:type="continuationSeparator" w:id="0">
    <w:p w14:paraId="3299B910" w14:textId="77777777" w:rsidR="00015A22" w:rsidRDefault="00015A22" w:rsidP="005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94C7" w14:textId="77777777" w:rsidR="00015A22" w:rsidRDefault="00015A22">
    <w:pPr>
      <w:pStyle w:val="Footer"/>
    </w:pPr>
    <w:r>
      <w:rPr>
        <w:noProof/>
      </w:rPr>
      <w:drawing>
        <wp:inline distT="0" distB="0" distL="0" distR="0" wp14:anchorId="3324B64F" wp14:editId="2272D5E2">
          <wp:extent cx="6858000" cy="540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4038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C1C31" w14:textId="77777777" w:rsidR="00015A22" w:rsidRDefault="00015A22" w:rsidP="005E79CF">
      <w:r>
        <w:separator/>
      </w:r>
    </w:p>
  </w:footnote>
  <w:footnote w:type="continuationSeparator" w:id="0">
    <w:p w14:paraId="55363DC5" w14:textId="77777777" w:rsidR="00015A22" w:rsidRDefault="00015A22" w:rsidP="005E7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6916" w14:textId="77777777" w:rsidR="00015A22" w:rsidRDefault="00015A22" w:rsidP="005E79CF">
    <w:pPr>
      <w:pStyle w:val="Header"/>
      <w:tabs>
        <w:tab w:val="clear" w:pos="8640"/>
        <w:tab w:val="right" w:pos="10800"/>
      </w:tabs>
      <w:ind w:right="-720"/>
    </w:pPr>
    <w:r>
      <w:rPr>
        <w:noProof/>
      </w:rPr>
      <w:drawing>
        <wp:inline distT="0" distB="0" distL="0" distR="0" wp14:anchorId="19BEB751" wp14:editId="448B6815">
          <wp:extent cx="6858000" cy="927735"/>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927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CF"/>
    <w:rsid w:val="0001362F"/>
    <w:rsid w:val="00015A22"/>
    <w:rsid w:val="000E52A5"/>
    <w:rsid w:val="0020720F"/>
    <w:rsid w:val="00274BBC"/>
    <w:rsid w:val="00274F49"/>
    <w:rsid w:val="004A78E7"/>
    <w:rsid w:val="005E79CF"/>
    <w:rsid w:val="00717882"/>
    <w:rsid w:val="008E328C"/>
    <w:rsid w:val="00997B1E"/>
    <w:rsid w:val="00BA0FF9"/>
    <w:rsid w:val="00E51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F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9CF"/>
    <w:pPr>
      <w:tabs>
        <w:tab w:val="center" w:pos="4320"/>
        <w:tab w:val="right" w:pos="8640"/>
      </w:tabs>
    </w:pPr>
  </w:style>
  <w:style w:type="character" w:customStyle="1" w:styleId="HeaderChar">
    <w:name w:val="Header Char"/>
    <w:basedOn w:val="DefaultParagraphFont"/>
    <w:link w:val="Header"/>
    <w:uiPriority w:val="99"/>
    <w:rsid w:val="005E79CF"/>
  </w:style>
  <w:style w:type="paragraph" w:styleId="Footer">
    <w:name w:val="footer"/>
    <w:basedOn w:val="Normal"/>
    <w:link w:val="FooterChar"/>
    <w:uiPriority w:val="99"/>
    <w:unhideWhenUsed/>
    <w:rsid w:val="005E79CF"/>
    <w:pPr>
      <w:tabs>
        <w:tab w:val="center" w:pos="4320"/>
        <w:tab w:val="right" w:pos="8640"/>
      </w:tabs>
    </w:pPr>
  </w:style>
  <w:style w:type="character" w:customStyle="1" w:styleId="FooterChar">
    <w:name w:val="Footer Char"/>
    <w:basedOn w:val="DefaultParagraphFont"/>
    <w:link w:val="Footer"/>
    <w:uiPriority w:val="99"/>
    <w:rsid w:val="005E79CF"/>
  </w:style>
  <w:style w:type="paragraph" w:styleId="BalloonText">
    <w:name w:val="Balloon Text"/>
    <w:basedOn w:val="Normal"/>
    <w:link w:val="BalloonTextChar"/>
    <w:uiPriority w:val="99"/>
    <w:semiHidden/>
    <w:unhideWhenUsed/>
    <w:rsid w:val="005E7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9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9CF"/>
    <w:pPr>
      <w:tabs>
        <w:tab w:val="center" w:pos="4320"/>
        <w:tab w:val="right" w:pos="8640"/>
      </w:tabs>
    </w:pPr>
  </w:style>
  <w:style w:type="character" w:customStyle="1" w:styleId="HeaderChar">
    <w:name w:val="Header Char"/>
    <w:basedOn w:val="DefaultParagraphFont"/>
    <w:link w:val="Header"/>
    <w:uiPriority w:val="99"/>
    <w:rsid w:val="005E79CF"/>
  </w:style>
  <w:style w:type="paragraph" w:styleId="Footer">
    <w:name w:val="footer"/>
    <w:basedOn w:val="Normal"/>
    <w:link w:val="FooterChar"/>
    <w:uiPriority w:val="99"/>
    <w:unhideWhenUsed/>
    <w:rsid w:val="005E79CF"/>
    <w:pPr>
      <w:tabs>
        <w:tab w:val="center" w:pos="4320"/>
        <w:tab w:val="right" w:pos="8640"/>
      </w:tabs>
    </w:pPr>
  </w:style>
  <w:style w:type="character" w:customStyle="1" w:styleId="FooterChar">
    <w:name w:val="Footer Char"/>
    <w:basedOn w:val="DefaultParagraphFont"/>
    <w:link w:val="Footer"/>
    <w:uiPriority w:val="99"/>
    <w:rsid w:val="005E79CF"/>
  </w:style>
  <w:style w:type="paragraph" w:styleId="BalloonText">
    <w:name w:val="Balloon Text"/>
    <w:basedOn w:val="Normal"/>
    <w:link w:val="BalloonTextChar"/>
    <w:uiPriority w:val="99"/>
    <w:semiHidden/>
    <w:unhideWhenUsed/>
    <w:rsid w:val="005E79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9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A590-FF47-4345-A468-16EF48B2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Cape Coral Charter Schools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Calfee</dc:creator>
  <cp:keywords/>
  <dc:description/>
  <cp:lastModifiedBy>Amanda Sanford</cp:lastModifiedBy>
  <cp:revision>2</cp:revision>
  <cp:lastPrinted>2017-10-06T18:02:00Z</cp:lastPrinted>
  <dcterms:created xsi:type="dcterms:W3CDTF">2018-02-01T14:36:00Z</dcterms:created>
  <dcterms:modified xsi:type="dcterms:W3CDTF">2018-02-01T14:36:00Z</dcterms:modified>
</cp:coreProperties>
</file>